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5F0E" w:rsidRDefault="00D65F0E" w:rsidP="00D65F0E">
      <w:pPr>
        <w:jc w:val="left"/>
        <w:rPr>
          <w:rFonts w:ascii="ＭＳ 明朝" w:eastAsia="ＭＳ 明朝" w:hAnsi="ＭＳ 明朝"/>
          <w:b/>
        </w:rPr>
      </w:pPr>
      <w:r>
        <w:rPr>
          <w:rFonts w:eastAsiaTheme="minorHAnsi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E71B047" wp14:editId="2A845F06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6840000" cy="5122718"/>
                <wp:effectExtent l="0" t="0" r="18415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5122718"/>
                        </a:xfrm>
                        <a:prstGeom prst="roundRect">
                          <a:avLst>
                            <a:gd name="adj" fmla="val 7712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C46" w:rsidRDefault="00E51C46" w:rsidP="00A403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51C46" w:rsidRDefault="00E51C46" w:rsidP="00A403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51C46" w:rsidRPr="00B5633B" w:rsidRDefault="00E51C46" w:rsidP="00A403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1B047" id="角丸四角形 1" o:spid="_x0000_s1026" style="position:absolute;margin-left:0;margin-top:19.6pt;width:538.6pt;height:403.35pt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5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" filled="f" strokecolor="#1f4d78 [1604]" strokeweight="1pt">
                <v:stroke joinstyle="miter"/>
                <v:textbox>
                  <w:txbxContent>
                    <w:p w:rsidR="00E51C46" w:rsidRDefault="00E51C46" w:rsidP="00A4032D">
                      <w:pPr>
                        <w:rPr>
                          <w:color w:val="000000" w:themeColor="text1"/>
                        </w:rPr>
                      </w:pPr>
                    </w:p>
                    <w:p w:rsidR="00E51C46" w:rsidRDefault="00E51C46" w:rsidP="00A4032D">
                      <w:pPr>
                        <w:rPr>
                          <w:color w:val="000000" w:themeColor="text1"/>
                        </w:rPr>
                      </w:pPr>
                    </w:p>
                    <w:p w:rsidR="00E51C46" w:rsidRPr="00B5633B" w:rsidRDefault="00E51C46" w:rsidP="00A403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b/>
        </w:rPr>
        <w:t>03</w:t>
      </w:r>
      <w:r w:rsidR="006261C2">
        <w:rPr>
          <w:rFonts w:ascii="ＭＳ 明朝" w:eastAsia="ＭＳ 明朝" w:hAnsi="ＭＳ 明朝" w:hint="eastAsia"/>
          <w:b/>
        </w:rPr>
        <w:t>スマートフォン・タブレット</w:t>
      </w:r>
      <w:r>
        <w:rPr>
          <w:rFonts w:ascii="ＭＳ 明朝" w:eastAsia="ＭＳ 明朝" w:hAnsi="ＭＳ 明朝" w:hint="eastAsia"/>
          <w:b/>
        </w:rPr>
        <w:t>の使用時間</w:t>
      </w:r>
    </w:p>
    <w:p w:rsidR="00E03029" w:rsidRPr="00D65F0E" w:rsidRDefault="006261C2" w:rsidP="00D65F0E">
      <w:pPr>
        <w:jc w:val="center"/>
        <w:rPr>
          <w:rFonts w:ascii="HG丸ｺﾞｼｯｸM-PRO" w:eastAsia="HG丸ｺﾞｼｯｸM-PRO" w:hAnsi="HG丸ｺﾞｼｯｸM-PRO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HG丸ｺﾞｼｯｸM-PRO" w:eastAsia="HG丸ｺﾞｼｯｸM-PRO" w:hAnsi="HG丸ｺﾞｼｯｸM-PRO" w:hint="eastAsia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スマートフォン</w:t>
      </w:r>
      <w:r w:rsidR="006F4907">
        <w:rPr>
          <w:rFonts w:ascii="HG丸ｺﾞｼｯｸM-PRO" w:eastAsia="HG丸ｺﾞｼｯｸM-PRO" w:hAnsi="HG丸ｺﾞｼｯｸM-PRO" w:hint="eastAsia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や</w:t>
      </w:r>
      <w:r>
        <w:rPr>
          <w:rFonts w:ascii="HG丸ｺﾞｼｯｸM-PRO" w:eastAsia="HG丸ｺﾞｼｯｸM-PRO" w:hAnsi="HG丸ｺﾞｼｯｸM-PRO" w:hint="eastAsia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タブレット</w:t>
      </w:r>
      <w:r w:rsidR="00D65F0E">
        <w:rPr>
          <w:rFonts w:ascii="HG丸ｺﾞｼｯｸM-PRO" w:eastAsia="HG丸ｺﾞｼｯｸM-PRO" w:hAnsi="HG丸ｺﾞｼｯｸM-PRO" w:hint="eastAsia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、使いすぎていませんか？</w:t>
      </w:r>
    </w:p>
    <w:p w:rsidR="00350957" w:rsidRPr="0030260D" w:rsidRDefault="00737E77">
      <w:pPr>
        <w:rPr>
          <w:rFonts w:ascii="ＭＳ 明朝" w:eastAsia="ＭＳ 明朝" w:hAnsi="ＭＳ 明朝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114300</wp:posOffset>
                </wp:positionV>
                <wp:extent cx="3267075" cy="2591435"/>
                <wp:effectExtent l="0" t="0" r="9525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591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61C2" w:rsidRDefault="00344016">
                            <w:r w:rsidRPr="0034401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42020" cy="2232000"/>
                                  <wp:effectExtent l="0" t="0" r="127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2020" cy="22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1C2" w:rsidRDefault="006261C2" w:rsidP="009F740C">
                            <w:pPr>
                              <w:wordWrap w:val="0"/>
                              <w:snapToGrid w:val="0"/>
                              <w:jc w:val="right"/>
                              <w:rPr>
                                <w:sz w:val="10"/>
                              </w:rPr>
                            </w:pPr>
                            <w:r w:rsidRPr="006261C2">
                              <w:rPr>
                                <w:rFonts w:hint="eastAsia"/>
                                <w:sz w:val="10"/>
                              </w:rPr>
                              <w:t>栃木県総合教育センター「情報モラルの育成に関する調査研究（Ｒ元年度）」調べ</w:t>
                            </w:r>
                            <w:r w:rsidR="009F740C">
                              <w:rPr>
                                <w:rFonts w:hint="eastAsia"/>
                                <w:sz w:val="10"/>
                              </w:rPr>
                              <w:t xml:space="preserve">　</w:t>
                            </w:r>
                          </w:p>
                          <w:p w:rsidR="00737E77" w:rsidRPr="006261C2" w:rsidRDefault="00737E77" w:rsidP="00737E77">
                            <w:pPr>
                              <w:wordWrap w:val="0"/>
                              <w:snapToGrid w:val="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※特別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支援学校高等部</w:t>
                            </w: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2年生</w:t>
                            </w:r>
                            <w:r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>を含む</w:t>
                            </w:r>
                            <w:r w:rsidR="009F740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67.75pt;margin-top:9pt;width:257.25pt;height:20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" fillcolor="white [3201]" stroked="f" strokeweight=".5pt">
                <v:textbox inset="1mm,1mm,1mm,1mm">
                  <w:txbxContent>
                    <w:p w:rsidR="006261C2" w:rsidRDefault="00344016">
                      <w:r w:rsidRPr="00344016">
                        <w:rPr>
                          <w:noProof/>
                        </w:rPr>
                        <w:drawing>
                          <wp:inline distT="0" distB="0" distL="0" distR="0">
                            <wp:extent cx="3142020" cy="2232000"/>
                            <wp:effectExtent l="0" t="0" r="127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2020" cy="223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1C2" w:rsidRDefault="006261C2" w:rsidP="009F740C">
                      <w:pPr>
                        <w:wordWrap w:val="0"/>
                        <w:snapToGrid w:val="0"/>
                        <w:jc w:val="right"/>
                        <w:rPr>
                          <w:sz w:val="10"/>
                        </w:rPr>
                      </w:pPr>
                      <w:r w:rsidRPr="006261C2">
                        <w:rPr>
                          <w:rFonts w:hint="eastAsia"/>
                          <w:sz w:val="10"/>
                        </w:rPr>
                        <w:t>栃木県総合教育センター「情報モラルの育成に関する調査研究（Ｒ元年度）」調べ</w:t>
                      </w:r>
                      <w:r w:rsidR="009F740C">
                        <w:rPr>
                          <w:rFonts w:hint="eastAsia"/>
                          <w:sz w:val="10"/>
                        </w:rPr>
                        <w:t xml:space="preserve">　</w:t>
                      </w:r>
                    </w:p>
                    <w:p w:rsidR="00737E77" w:rsidRPr="006261C2" w:rsidRDefault="00737E77" w:rsidP="00737E77">
                      <w:pPr>
                        <w:wordWrap w:val="0"/>
                        <w:snapToGrid w:val="0"/>
                        <w:jc w:val="right"/>
                        <w:rPr>
                          <w:sz w:val="10"/>
                        </w:rPr>
                      </w:pPr>
                      <w:r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8"/>
                        </w:rPr>
                        <w:t>※特別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  <w:szCs w:val="18"/>
                        </w:rPr>
                        <w:t>支援学校高等部</w:t>
                      </w:r>
                      <w:r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8"/>
                        </w:rPr>
                        <w:t>2年生</w:t>
                      </w:r>
                      <w:r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  <w:szCs w:val="18"/>
                        </w:rPr>
                        <w:t>を含む</w:t>
                      </w:r>
                      <w:r w:rsidR="009F740C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050B">
        <w:rPr>
          <w:rFonts w:hint="eastAsia"/>
        </w:rPr>
        <w:t xml:space="preserve">　</w:t>
      </w:r>
      <w:r w:rsidR="00AB242A" w:rsidRPr="0030260D">
        <w:rPr>
          <w:rFonts w:ascii="ＭＳ 明朝" w:eastAsia="ＭＳ 明朝" w:hAnsi="ＭＳ 明朝" w:hint="eastAsia"/>
        </w:rPr>
        <w:t>ゲームや動画など</w:t>
      </w:r>
      <w:r w:rsidR="006261C2" w:rsidRPr="0030260D">
        <w:rPr>
          <w:rFonts w:ascii="ＭＳ 明朝" w:eastAsia="ＭＳ 明朝" w:hAnsi="ＭＳ 明朝" w:hint="eastAsia"/>
        </w:rPr>
        <w:t>スマートフォン</w:t>
      </w:r>
      <w:r w:rsidR="006F4907" w:rsidRPr="0030260D">
        <w:rPr>
          <w:rFonts w:ascii="ＭＳ 明朝" w:eastAsia="ＭＳ 明朝" w:hAnsi="ＭＳ 明朝" w:hint="eastAsia"/>
        </w:rPr>
        <w:t>や</w:t>
      </w:r>
      <w:r w:rsidR="006261C2" w:rsidRPr="0030260D">
        <w:rPr>
          <w:rFonts w:ascii="ＭＳ 明朝" w:eastAsia="ＭＳ 明朝" w:hAnsi="ＭＳ 明朝" w:hint="eastAsia"/>
        </w:rPr>
        <w:t>タブレット</w:t>
      </w:r>
      <w:r w:rsidR="00AB242A" w:rsidRPr="0030260D">
        <w:rPr>
          <w:rFonts w:ascii="ＭＳ 明朝" w:eastAsia="ＭＳ 明朝" w:hAnsi="ＭＳ 明朝" w:hint="eastAsia"/>
        </w:rPr>
        <w:t>に関する話題につ</w:t>
      </w:r>
      <w:r w:rsidR="00E51C46" w:rsidRPr="0030260D">
        <w:rPr>
          <w:rFonts w:ascii="ＭＳ 明朝" w:eastAsia="ＭＳ 明朝" w:hAnsi="ＭＳ 明朝" w:hint="eastAsia"/>
        </w:rPr>
        <w:t>いて、子どもたちが夢中になって話す姿をよく見かけます。</w:t>
      </w:r>
      <w:r w:rsidR="00E03029" w:rsidRPr="0030260D">
        <w:rPr>
          <w:rFonts w:ascii="ＭＳ 明朝" w:eastAsia="ＭＳ 明朝" w:hAnsi="ＭＳ 明朝" w:hint="eastAsia"/>
        </w:rPr>
        <w:t>1</w:t>
      </w:r>
      <w:r w:rsidR="00C47735" w:rsidRPr="0030260D">
        <w:rPr>
          <w:rFonts w:ascii="ＭＳ 明朝" w:eastAsia="ＭＳ 明朝" w:hAnsi="ＭＳ 明朝" w:hint="eastAsia"/>
        </w:rPr>
        <w:t>日にどれ</w:t>
      </w:r>
      <w:r w:rsidR="00AB242A" w:rsidRPr="0030260D">
        <w:rPr>
          <w:rFonts w:ascii="ＭＳ 明朝" w:eastAsia="ＭＳ 明朝" w:hAnsi="ＭＳ 明朝" w:hint="eastAsia"/>
        </w:rPr>
        <w:t>くらい</w:t>
      </w:r>
      <w:r w:rsidR="00C47735" w:rsidRPr="0030260D">
        <w:rPr>
          <w:rFonts w:ascii="ＭＳ 明朝" w:eastAsia="ＭＳ 明朝" w:hAnsi="ＭＳ 明朝" w:hint="eastAsia"/>
        </w:rPr>
        <w:t>の時間、</w:t>
      </w:r>
      <w:r w:rsidR="00E51C46" w:rsidRPr="0030260D">
        <w:rPr>
          <w:rFonts w:ascii="ＭＳ 明朝" w:eastAsia="ＭＳ 明朝" w:hAnsi="ＭＳ 明朝" w:hint="eastAsia"/>
        </w:rPr>
        <w:t>子どもたちは</w:t>
      </w:r>
      <w:r w:rsidR="0030260D" w:rsidRPr="0030260D">
        <w:rPr>
          <w:rFonts w:ascii="ＭＳ 明朝" w:eastAsia="ＭＳ 明朝" w:hAnsi="ＭＳ 明朝" w:hint="eastAsia"/>
        </w:rPr>
        <w:t>スマートフォンや</w:t>
      </w:r>
      <w:r w:rsidR="006261C2" w:rsidRPr="0030260D">
        <w:rPr>
          <w:rFonts w:ascii="ＭＳ 明朝" w:eastAsia="ＭＳ 明朝" w:hAnsi="ＭＳ 明朝" w:hint="eastAsia"/>
        </w:rPr>
        <w:t>タブレット</w:t>
      </w:r>
      <w:r w:rsidR="00AB242A" w:rsidRPr="0030260D">
        <w:rPr>
          <w:rFonts w:ascii="ＭＳ 明朝" w:eastAsia="ＭＳ 明朝" w:hAnsi="ＭＳ 明朝" w:hint="eastAsia"/>
        </w:rPr>
        <w:t>を使</w:t>
      </w:r>
      <w:r w:rsidR="00E03029" w:rsidRPr="0030260D">
        <w:rPr>
          <w:rFonts w:ascii="ＭＳ 明朝" w:eastAsia="ＭＳ 明朝" w:hAnsi="ＭＳ 明朝" w:hint="eastAsia"/>
        </w:rPr>
        <w:t>っているのでしょうか？</w:t>
      </w:r>
    </w:p>
    <w:p w:rsidR="00AB242A" w:rsidRPr="0030260D" w:rsidRDefault="00D17A1A" w:rsidP="00A4032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令和元年度に</w:t>
      </w:r>
      <w:r w:rsidR="00E03029" w:rsidRPr="0030260D">
        <w:rPr>
          <w:rFonts w:ascii="ＭＳ 明朝" w:eastAsia="ＭＳ 明朝" w:hAnsi="ＭＳ 明朝" w:hint="eastAsia"/>
          <w:color w:val="000000" w:themeColor="text1"/>
        </w:rPr>
        <w:t>栃木県</w:t>
      </w:r>
      <w:r w:rsidR="00E03029" w:rsidRPr="0030260D">
        <w:rPr>
          <w:rFonts w:ascii="ＭＳ 明朝" w:eastAsia="ＭＳ 明朝" w:hAnsi="ＭＳ 明朝"/>
          <w:color w:val="000000" w:themeColor="text1"/>
        </w:rPr>
        <w:t>総合教育センター</w:t>
      </w:r>
      <w:r w:rsidR="00E03029" w:rsidRPr="0030260D">
        <w:rPr>
          <w:rFonts w:ascii="ＭＳ 明朝" w:eastAsia="ＭＳ 明朝" w:hAnsi="ＭＳ 明朝" w:hint="eastAsia"/>
          <w:color w:val="000000" w:themeColor="text1"/>
        </w:rPr>
        <w:t>で行った</w:t>
      </w:r>
      <w:r w:rsidR="00E03029" w:rsidRPr="0030260D">
        <w:rPr>
          <w:rFonts w:ascii="ＭＳ 明朝" w:eastAsia="ＭＳ 明朝" w:hAnsi="ＭＳ 明朝"/>
          <w:color w:val="000000" w:themeColor="text1"/>
        </w:rPr>
        <w:t>調査</w:t>
      </w:r>
      <w:r w:rsidR="00E51C46" w:rsidRPr="0030260D">
        <w:rPr>
          <w:rFonts w:ascii="ＭＳ 明朝" w:eastAsia="ＭＳ 明朝" w:hAnsi="ＭＳ 明朝" w:hint="eastAsia"/>
          <w:color w:val="000000" w:themeColor="text1"/>
        </w:rPr>
        <w:t>によると、</w:t>
      </w:r>
      <w:r w:rsidR="00AB242A" w:rsidRPr="0030260D">
        <w:rPr>
          <w:rFonts w:ascii="ＭＳ 明朝" w:eastAsia="ＭＳ 明朝" w:hAnsi="ＭＳ 明朝" w:hint="eastAsia"/>
        </w:rPr>
        <w:t>学年が上がるにつれて、使用時間が長くなっていること</w:t>
      </w:r>
      <w:r w:rsidR="00E51C46" w:rsidRPr="0030260D">
        <w:rPr>
          <w:rFonts w:ascii="ＭＳ 明朝" w:eastAsia="ＭＳ 明朝" w:hAnsi="ＭＳ 明朝" w:hint="eastAsia"/>
        </w:rPr>
        <w:t>が分かります。</w:t>
      </w:r>
      <w:r>
        <w:rPr>
          <w:rFonts w:ascii="ＭＳ 明朝" w:eastAsia="ＭＳ 明朝" w:hAnsi="ＭＳ 明朝" w:hint="eastAsia"/>
        </w:rPr>
        <w:t>最近は、勉強にも活用される場面も見受けられますが</w:t>
      </w:r>
      <w:r w:rsidR="00AB242A" w:rsidRPr="0030260D">
        <w:rPr>
          <w:rFonts w:ascii="ＭＳ 明朝" w:eastAsia="ＭＳ 明朝" w:hAnsi="ＭＳ 明朝" w:hint="eastAsia"/>
        </w:rPr>
        <w:t>、</w:t>
      </w:r>
      <w:r w:rsidR="006261C2" w:rsidRPr="0030260D">
        <w:rPr>
          <w:rFonts w:ascii="ＭＳ 明朝" w:eastAsia="ＭＳ 明朝" w:hAnsi="ＭＳ 明朝" w:hint="eastAsia"/>
        </w:rPr>
        <w:t>スマートフォン</w:t>
      </w:r>
      <w:r w:rsidR="0030260D" w:rsidRPr="0030260D">
        <w:rPr>
          <w:rFonts w:ascii="ＭＳ 明朝" w:eastAsia="ＭＳ 明朝" w:hAnsi="ＭＳ 明朝" w:hint="eastAsia"/>
        </w:rPr>
        <w:t>や</w:t>
      </w:r>
      <w:r w:rsidR="006261C2" w:rsidRPr="0030260D">
        <w:rPr>
          <w:rFonts w:ascii="ＭＳ 明朝" w:eastAsia="ＭＳ 明朝" w:hAnsi="ＭＳ 明朝" w:hint="eastAsia"/>
        </w:rPr>
        <w:t>タブレット</w:t>
      </w:r>
      <w:r w:rsidR="00AB242A" w:rsidRPr="0030260D">
        <w:rPr>
          <w:rFonts w:ascii="ＭＳ 明朝" w:eastAsia="ＭＳ 明朝" w:hAnsi="ＭＳ 明朝" w:hint="eastAsia"/>
        </w:rPr>
        <w:t>の画面を頻繁に見ないと不安になる、ゲームや動画が止められず、寝る時間が遅くなってしまう</w:t>
      </w:r>
      <w:r w:rsidR="00C47735" w:rsidRPr="0030260D">
        <w:rPr>
          <w:rFonts w:ascii="ＭＳ 明朝" w:eastAsia="ＭＳ 明朝" w:hAnsi="ＭＳ 明朝" w:hint="eastAsia"/>
        </w:rPr>
        <w:t>など、使い方のコントロールが難しくなってしまっていることも考えられます。それが進ん</w:t>
      </w:r>
      <w:r w:rsidR="00E51C46" w:rsidRPr="0030260D">
        <w:rPr>
          <w:rFonts w:ascii="ＭＳ 明朝" w:eastAsia="ＭＳ 明朝" w:hAnsi="ＭＳ 明朝" w:hint="eastAsia"/>
        </w:rPr>
        <w:t>でいくと、「ネット依存」</w:t>
      </w:r>
      <w:r>
        <w:rPr>
          <w:rFonts w:ascii="ＭＳ 明朝" w:eastAsia="ＭＳ 明朝" w:hAnsi="ＭＳ 明朝" w:hint="eastAsia"/>
        </w:rPr>
        <w:t>や</w:t>
      </w:r>
      <w:r w:rsidR="00E51C46" w:rsidRPr="0030260D">
        <w:rPr>
          <w:rFonts w:ascii="ＭＳ 明朝" w:eastAsia="ＭＳ 明朝" w:hAnsi="ＭＳ 明朝" w:hint="eastAsia"/>
        </w:rPr>
        <w:t>「ゲーム依存」と</w:t>
      </w:r>
      <w:r w:rsidR="0071449F" w:rsidRPr="0030260D">
        <w:rPr>
          <w:rFonts w:ascii="ＭＳ 明朝" w:eastAsia="ＭＳ 明朝" w:hAnsi="ＭＳ 明朝" w:hint="eastAsia"/>
        </w:rPr>
        <w:t>いう</w:t>
      </w:r>
      <w:r w:rsidR="00E51C46" w:rsidRPr="0030260D">
        <w:rPr>
          <w:rFonts w:ascii="ＭＳ 明朝" w:eastAsia="ＭＳ 明朝" w:hAnsi="ＭＳ 明朝" w:hint="eastAsia"/>
        </w:rPr>
        <w:t>状態にな</w:t>
      </w:r>
      <w:r w:rsidR="00737E77" w:rsidRPr="0030260D">
        <w:rPr>
          <w:rFonts w:ascii="ＭＳ 明朝" w:eastAsia="ＭＳ 明朝" w:hAnsi="ＭＳ 明朝" w:hint="eastAsia"/>
        </w:rPr>
        <w:t>る可能性もあります</w:t>
      </w:r>
      <w:r w:rsidR="00C47735" w:rsidRPr="0030260D">
        <w:rPr>
          <w:rFonts w:ascii="ＭＳ 明朝" w:eastAsia="ＭＳ 明朝" w:hAnsi="ＭＳ 明朝" w:hint="eastAsia"/>
        </w:rPr>
        <w:t>。</w:t>
      </w:r>
    </w:p>
    <w:p w:rsidR="00350957" w:rsidRPr="0030260D" w:rsidRDefault="00350957" w:rsidP="00C47735">
      <w:pPr>
        <w:ind w:firstLineChars="100" w:firstLine="210"/>
        <w:rPr>
          <w:rFonts w:ascii="ＭＳ 明朝" w:eastAsia="ＭＳ 明朝" w:hAnsi="ＭＳ 明朝"/>
        </w:rPr>
      </w:pPr>
      <w:r w:rsidRPr="0030260D">
        <w:rPr>
          <w:rFonts w:ascii="ＭＳ 明朝" w:eastAsia="ＭＳ 明朝" w:hAnsi="ＭＳ 明朝" w:hint="eastAsia"/>
        </w:rPr>
        <w:t>令和元年の</w:t>
      </w:r>
      <w:r w:rsidR="00D17A1A">
        <w:rPr>
          <w:rFonts w:ascii="ＭＳ 明朝" w:eastAsia="ＭＳ 明朝" w:hAnsi="ＭＳ 明朝" w:hint="eastAsia"/>
        </w:rPr>
        <w:t>５</w:t>
      </w:r>
      <w:r w:rsidRPr="0030260D">
        <w:rPr>
          <w:rFonts w:ascii="ＭＳ 明朝" w:eastAsia="ＭＳ 明朝" w:hAnsi="ＭＳ 明朝" w:hint="eastAsia"/>
        </w:rPr>
        <w:t>月に</w:t>
      </w:r>
      <w:r w:rsidR="00C47735" w:rsidRPr="0030260D">
        <w:rPr>
          <w:rFonts w:ascii="ＭＳ 明朝" w:eastAsia="ＭＳ 明朝" w:hAnsi="ＭＳ 明朝" w:hint="eastAsia"/>
        </w:rPr>
        <w:t>は、</w:t>
      </w:r>
      <w:r w:rsidR="00BE0EB7">
        <w:rPr>
          <w:rFonts w:ascii="ＭＳ 明朝" w:eastAsia="ＭＳ 明朝" w:hAnsi="ＭＳ 明朝" w:hint="eastAsia"/>
        </w:rPr>
        <w:t>ＷＨＯ</w:t>
      </w:r>
      <w:r w:rsidR="00523E3C" w:rsidRPr="0030260D">
        <w:rPr>
          <w:rFonts w:ascii="ＭＳ 明朝" w:eastAsia="ＭＳ 明朝" w:hAnsi="ＭＳ 明朝" w:hint="eastAsia"/>
        </w:rPr>
        <w:t>（世界保健機関）</w:t>
      </w:r>
      <w:r w:rsidRPr="0030260D">
        <w:rPr>
          <w:rFonts w:ascii="ＭＳ 明朝" w:eastAsia="ＭＳ 明朝" w:hAnsi="ＭＳ 明朝" w:hint="eastAsia"/>
        </w:rPr>
        <w:t>が</w:t>
      </w:r>
      <w:r w:rsidR="00C47735" w:rsidRPr="0030260D">
        <w:rPr>
          <w:rFonts w:ascii="ＭＳ 明朝" w:eastAsia="ＭＳ 明朝" w:hAnsi="ＭＳ 明朝" w:hint="eastAsia"/>
        </w:rPr>
        <w:t>ゲーム障害（ゲーム依存による障害）を治療の必要な疾病と認定しています。また、低年齢ほど、依存にな</w:t>
      </w:r>
      <w:r w:rsidR="00D17A1A">
        <w:rPr>
          <w:rFonts w:ascii="ＭＳ 明朝" w:eastAsia="ＭＳ 明朝" w:hAnsi="ＭＳ 明朝" w:hint="eastAsia"/>
        </w:rPr>
        <w:t>りやすい</w:t>
      </w:r>
      <w:r w:rsidR="00C47735" w:rsidRPr="0030260D">
        <w:rPr>
          <w:rFonts w:ascii="ＭＳ 明朝" w:eastAsia="ＭＳ 明朝" w:hAnsi="ＭＳ 明朝" w:hint="eastAsia"/>
        </w:rPr>
        <w:t>とも言われています。</w:t>
      </w:r>
    </w:p>
    <w:p w:rsidR="00C47735" w:rsidRPr="0030260D" w:rsidRDefault="00C47735" w:rsidP="00C47735">
      <w:pPr>
        <w:ind w:firstLineChars="100" w:firstLine="210"/>
        <w:rPr>
          <w:rFonts w:ascii="ＭＳ 明朝" w:eastAsia="ＭＳ 明朝" w:hAnsi="ＭＳ 明朝"/>
        </w:rPr>
      </w:pPr>
      <w:r w:rsidRPr="0030260D">
        <w:rPr>
          <w:rFonts w:ascii="ＭＳ 明朝" w:eastAsia="ＭＳ 明朝" w:hAnsi="ＭＳ 明朝" w:hint="eastAsia"/>
        </w:rPr>
        <w:t>お子さんは、時間を守って</w:t>
      </w:r>
      <w:r w:rsidR="006261C2" w:rsidRPr="0030260D">
        <w:rPr>
          <w:rFonts w:ascii="ＭＳ 明朝" w:eastAsia="ＭＳ 明朝" w:hAnsi="ＭＳ 明朝" w:hint="eastAsia"/>
        </w:rPr>
        <w:t>スマートフォン</w:t>
      </w:r>
      <w:r w:rsidR="0030260D" w:rsidRPr="0030260D">
        <w:rPr>
          <w:rFonts w:ascii="ＭＳ 明朝" w:eastAsia="ＭＳ 明朝" w:hAnsi="ＭＳ 明朝" w:hint="eastAsia"/>
        </w:rPr>
        <w:t>や</w:t>
      </w:r>
      <w:r w:rsidR="006261C2" w:rsidRPr="0030260D">
        <w:rPr>
          <w:rFonts w:ascii="ＭＳ 明朝" w:eastAsia="ＭＳ 明朝" w:hAnsi="ＭＳ 明朝" w:hint="eastAsia"/>
        </w:rPr>
        <w:t>タブレット</w:t>
      </w:r>
      <w:r w:rsidRPr="0030260D">
        <w:rPr>
          <w:rFonts w:ascii="ＭＳ 明朝" w:eastAsia="ＭＳ 明朝" w:hAnsi="ＭＳ 明朝" w:hint="eastAsia"/>
        </w:rPr>
        <w:t>を使っていますか。</w:t>
      </w:r>
      <w:r w:rsidR="00E51C46" w:rsidRPr="0030260D">
        <w:rPr>
          <w:rFonts w:ascii="ＭＳ 明朝" w:eastAsia="ＭＳ 明朝" w:hAnsi="ＭＳ 明朝" w:hint="eastAsia"/>
        </w:rPr>
        <w:t>使用時間をコントロールする方法はいろいろあります。まずは、使用時間を決めること、</w:t>
      </w:r>
      <w:r w:rsidR="00020E31" w:rsidRPr="0030260D">
        <w:rPr>
          <w:rFonts w:ascii="ＭＳ 明朝" w:eastAsia="ＭＳ 明朝" w:hAnsi="ＭＳ 明朝" w:hint="eastAsia"/>
        </w:rPr>
        <w:t>寝るときは自分の部屋に持ち込まないこと、また、</w:t>
      </w:r>
      <w:r w:rsidR="00E51C46" w:rsidRPr="0030260D">
        <w:rPr>
          <w:rFonts w:ascii="ＭＳ 明朝" w:eastAsia="ＭＳ 明朝" w:hAnsi="ＭＳ 明朝" w:hint="eastAsia"/>
        </w:rPr>
        <w:t>使用時間をグラフ化して確認できる機能や使</w:t>
      </w:r>
      <w:r w:rsidR="00020E31" w:rsidRPr="0030260D">
        <w:rPr>
          <w:rFonts w:ascii="ＭＳ 明朝" w:eastAsia="ＭＳ 明朝" w:hAnsi="ＭＳ 明朝" w:hint="eastAsia"/>
        </w:rPr>
        <w:t>用時間を管理できるアプリを活用することも考えられます。今後、</w:t>
      </w:r>
      <w:r w:rsidR="00E51C46" w:rsidRPr="0030260D">
        <w:rPr>
          <w:rFonts w:ascii="ＭＳ 明朝" w:eastAsia="ＭＳ 明朝" w:hAnsi="ＭＳ 明朝" w:hint="eastAsia"/>
        </w:rPr>
        <w:t>情報機器と長く付き合うことになる</w:t>
      </w:r>
      <w:r w:rsidR="00020E31" w:rsidRPr="0030260D">
        <w:rPr>
          <w:rFonts w:ascii="ＭＳ 明朝" w:eastAsia="ＭＳ 明朝" w:hAnsi="ＭＳ 明朝" w:hint="eastAsia"/>
        </w:rPr>
        <w:t>子どもたちだ</w:t>
      </w:r>
      <w:r w:rsidR="00523E3C" w:rsidRPr="0030260D">
        <w:rPr>
          <w:rFonts w:ascii="ＭＳ 明朝" w:eastAsia="ＭＳ 明朝" w:hAnsi="ＭＳ 明朝" w:hint="eastAsia"/>
        </w:rPr>
        <w:t>からこそ、使用時間をコントロールできる力を今から身に付けてい</w:t>
      </w:r>
      <w:r w:rsidR="00E51C46" w:rsidRPr="0030260D">
        <w:rPr>
          <w:rFonts w:ascii="ＭＳ 明朝" w:eastAsia="ＭＳ 明朝" w:hAnsi="ＭＳ 明朝" w:hint="eastAsia"/>
        </w:rPr>
        <w:t>くことが大切です。</w:t>
      </w:r>
    </w:p>
    <w:p w:rsidR="00350957" w:rsidRPr="00350957" w:rsidRDefault="00350957"/>
    <w:p w:rsidR="00621A28" w:rsidRPr="00523E3C" w:rsidRDefault="00621A28">
      <w:pPr>
        <w:rPr>
          <w:rFonts w:ascii="ＭＳ 明朝" w:eastAsia="ＭＳ 明朝" w:hAnsi="ＭＳ 明朝"/>
        </w:rPr>
      </w:pPr>
      <w:r w:rsidRPr="00523E3C">
        <w:rPr>
          <w:rFonts w:ascii="ＭＳ 明朝" w:eastAsia="ＭＳ 明朝" w:hAnsi="ＭＳ 明朝" w:hint="eastAsia"/>
        </w:rPr>
        <w:t>＜</w:t>
      </w:r>
      <w:r w:rsidR="00523E3C" w:rsidRPr="00523E3C">
        <w:rPr>
          <w:rFonts w:ascii="ＭＳ 明朝" w:eastAsia="ＭＳ 明朝" w:hAnsi="ＭＳ 明朝" w:hint="eastAsia"/>
        </w:rPr>
        <w:t>児童</w:t>
      </w:r>
      <w:r w:rsidR="00051CAC">
        <w:rPr>
          <w:rFonts w:ascii="ＭＳ 明朝" w:eastAsia="ＭＳ 明朝" w:hAnsi="ＭＳ 明朝" w:hint="eastAsia"/>
        </w:rPr>
        <w:t>へ</w:t>
      </w:r>
      <w:r w:rsidR="00523E3C" w:rsidRPr="00523E3C">
        <w:rPr>
          <w:rFonts w:ascii="ＭＳ 明朝" w:eastAsia="ＭＳ 明朝" w:hAnsi="ＭＳ 明朝" w:hint="eastAsia"/>
        </w:rPr>
        <w:t>の指導に</w:t>
      </w:r>
      <w:r w:rsidRPr="00523E3C">
        <w:rPr>
          <w:rFonts w:ascii="ＭＳ 明朝" w:eastAsia="ＭＳ 明朝" w:hAnsi="ＭＳ 明朝" w:hint="eastAsia"/>
        </w:rPr>
        <w:t>参考となる資料＞</w:t>
      </w:r>
    </w:p>
    <w:p w:rsidR="00523E3C" w:rsidRPr="003D4299" w:rsidRDefault="00523E3C" w:rsidP="00523E3C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84864" behindDoc="0" locked="0" layoutInCell="1" allowOverlap="1" wp14:anchorId="317AEFF5" wp14:editId="545467F7">
            <wp:simplePos x="0" y="0"/>
            <wp:positionH relativeFrom="column">
              <wp:posOffset>5629275</wp:posOffset>
            </wp:positionH>
            <wp:positionV relativeFrom="paragraph">
              <wp:posOffset>223520</wp:posOffset>
            </wp:positionV>
            <wp:extent cx="899795" cy="89979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県教委情報モラル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52E">
        <w:rPr>
          <w:rFonts w:ascii="ＭＳ ゴシック" w:eastAsia="ＭＳ ゴシック" w:hAnsi="ＭＳ ゴシック" w:hint="eastAsia"/>
          <w:color w:val="000000" w:themeColor="text1"/>
        </w:rPr>
        <w:t>・栃木県教育委員会　「</w:t>
      </w:r>
      <w:r w:rsidRPr="003D4299">
        <w:rPr>
          <w:rFonts w:ascii="ＭＳ ゴシック" w:eastAsia="ＭＳ ゴシック" w:hAnsi="ＭＳ ゴシック" w:hint="eastAsia"/>
          <w:color w:val="000000" w:themeColor="text1"/>
        </w:rPr>
        <w:t>情報モラル指導資料</w:t>
      </w:r>
      <w:r w:rsidR="0041152E">
        <w:rPr>
          <w:rFonts w:ascii="ＭＳ ゴシック" w:eastAsia="ＭＳ ゴシック" w:hAnsi="ＭＳ ゴシック" w:hint="eastAsia"/>
          <w:color w:val="000000" w:themeColor="text1"/>
        </w:rPr>
        <w:t>『</w:t>
      </w:r>
      <w:r w:rsidRPr="003D4299">
        <w:rPr>
          <w:rFonts w:ascii="ＭＳ ゴシック" w:eastAsia="ＭＳ ゴシック" w:hAnsi="ＭＳ ゴシック" w:hint="eastAsia"/>
          <w:color w:val="000000" w:themeColor="text1"/>
        </w:rPr>
        <w:t>ネットトラブル事例とその予防</w:t>
      </w:r>
      <w:r w:rsidR="0041152E">
        <w:rPr>
          <w:rFonts w:ascii="ＭＳ ゴシック" w:eastAsia="ＭＳ ゴシック" w:hAnsi="ＭＳ ゴシック" w:hint="eastAsia"/>
          <w:color w:val="000000" w:themeColor="text1"/>
        </w:rPr>
        <w:t>』</w:t>
      </w:r>
      <w:r w:rsidRPr="003D4299">
        <w:rPr>
          <w:rFonts w:ascii="ＭＳ ゴシック" w:eastAsia="ＭＳ ゴシック" w:hAnsi="ＭＳ ゴシック" w:hint="eastAsia"/>
          <w:color w:val="000000" w:themeColor="text1"/>
        </w:rPr>
        <w:t>」</w:t>
      </w:r>
    </w:p>
    <w:p w:rsidR="00523E3C" w:rsidRDefault="00523E3C" w:rsidP="00523E3C">
      <w:pPr>
        <w:snapToGrid w:val="0"/>
        <w:ind w:firstLineChars="100" w:firstLine="21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5254007" wp14:editId="41162974">
                <wp:simplePos x="0" y="0"/>
                <wp:positionH relativeFrom="column">
                  <wp:posOffset>288290</wp:posOffset>
                </wp:positionH>
                <wp:positionV relativeFrom="paragraph">
                  <wp:posOffset>42545</wp:posOffset>
                </wp:positionV>
                <wp:extent cx="5076360" cy="812880"/>
                <wp:effectExtent l="0" t="0" r="0" b="6350"/>
                <wp:wrapTight wrapText="bothSides">
                  <wp:wrapPolygon edited="0">
                    <wp:start x="0" y="0"/>
                    <wp:lineTo x="0" y="21263"/>
                    <wp:lineTo x="21481" y="21263"/>
                    <wp:lineTo x="21481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360" cy="81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E3C" w:rsidRPr="00051CAC" w:rsidRDefault="00523E3C" w:rsidP="00523E3C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051CA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【事例８】ネット依存（ルールの決め方について）</w:t>
                            </w:r>
                          </w:p>
                          <w:p w:rsidR="00523E3C" w:rsidRDefault="002F5583" w:rsidP="00523E3C">
                            <w:hyperlink r:id="rId9" w:history="1">
                              <w:r w:rsidR="00523E3C" w:rsidRPr="00803D21">
                                <w:rPr>
                                  <w:rStyle w:val="aa"/>
                                </w:rPr>
                                <w:t>http://www.pref.tochigi.lg.jp/m09/jidouseitosidousuisinsitu/h28nettotoraburujireitosonoyobou.html</w:t>
                              </w:r>
                              <w:r w:rsidR="00523E3C" w:rsidRPr="00803D21">
                                <w:rPr>
                                  <w:rStyle w:val="aa"/>
                                  <w:rFonts w:hint="eastAsia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54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2.7pt;margin-top:3.35pt;width:399.7pt;height:6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UmYgIAAJE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" fillcolor="white [3201]" stroked="f" strokeweight=".5pt">
                <v:textbox>
                  <w:txbxContent>
                    <w:p w:rsidR="00523E3C" w:rsidRPr="00051CAC" w:rsidRDefault="00523E3C" w:rsidP="00523E3C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051CA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【事例８】ネット依存（ルールの決め方について）</w:t>
                      </w:r>
                    </w:p>
                    <w:p w:rsidR="00523E3C" w:rsidRDefault="00051CAC" w:rsidP="00523E3C">
                      <w:hyperlink r:id="rId10" w:history="1">
                        <w:r w:rsidR="00523E3C" w:rsidRPr="00803D21">
                          <w:rPr>
                            <w:rStyle w:val="aa"/>
                          </w:rPr>
                          <w:t>http://www.pref.tochigi.lg.jp/m09/jidouseitosidousuisinsitu/h28nettotoraburujireitosonoyobou.html</w:t>
                        </w:r>
                        <w:r w:rsidR="00523E3C" w:rsidRPr="00803D21">
                          <w:rPr>
                            <w:rStyle w:val="aa"/>
                            <w:rFonts w:hint="eastAsia"/>
                          </w:rPr>
                          <w:t>/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23E3C" w:rsidRPr="009D275C" w:rsidRDefault="00051CAC" w:rsidP="00523E3C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87936" behindDoc="0" locked="0" layoutInCell="1" allowOverlap="1" wp14:anchorId="27CB7A84" wp14:editId="4427D36C">
            <wp:simplePos x="0" y="0"/>
            <wp:positionH relativeFrom="column">
              <wp:posOffset>5629275</wp:posOffset>
            </wp:positionH>
            <wp:positionV relativeFrom="paragraph">
              <wp:posOffset>81280</wp:posOffset>
            </wp:positionV>
            <wp:extent cx="899795" cy="89979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ネット社会の歩き方ナビカード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E3C" w:rsidRPr="003D4299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BB97195" wp14:editId="3447210B">
                <wp:simplePos x="0" y="0"/>
                <wp:positionH relativeFrom="column">
                  <wp:posOffset>288290</wp:posOffset>
                </wp:positionH>
                <wp:positionV relativeFrom="paragraph">
                  <wp:posOffset>192405</wp:posOffset>
                </wp:positionV>
                <wp:extent cx="5076190" cy="804545"/>
                <wp:effectExtent l="0" t="0" r="0" b="0"/>
                <wp:wrapTight wrapText="bothSides">
                  <wp:wrapPolygon edited="0">
                    <wp:start x="0" y="0"/>
                    <wp:lineTo x="0" y="20969"/>
                    <wp:lineTo x="21481" y="20969"/>
                    <wp:lineTo x="21481" y="0"/>
                    <wp:lineTo x="0" y="0"/>
                  </wp:wrapPolygon>
                </wp:wrapTight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804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E3C" w:rsidRPr="00051CAC" w:rsidRDefault="00523E3C" w:rsidP="00523E3C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051CA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ナビカード</w:t>
                            </w:r>
                            <w:r w:rsidRPr="00051CAC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教材</w:t>
                            </w:r>
                            <w:r w:rsidRPr="00051CA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（５</w:t>
                            </w:r>
                            <w:r w:rsidRPr="00051CAC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 w:rsidRPr="00051CA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スマホが</w:t>
                            </w:r>
                            <w:r w:rsidRPr="00051CAC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ないと落ち着かない…それってスマホ依存かも？）</w:t>
                            </w:r>
                          </w:p>
                          <w:p w:rsidR="00523E3C" w:rsidRDefault="002F5583" w:rsidP="00523E3C">
                            <w:hyperlink r:id="rId12" w:history="1">
                              <w:r w:rsidR="00523E3C">
                                <w:rPr>
                                  <w:rStyle w:val="aa"/>
                                </w:rPr>
                                <w:t>http://www2.japet.or.jp/net-walk/booklet/index.html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97195" id="テキスト ボックス 5" o:spid="_x0000_s1029" type="#_x0000_t202" style="position:absolute;left:0;text-align:left;margin-left:22.7pt;margin-top:15.15pt;width:399.7pt;height:63.3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" fillcolor="white [3201]" stroked="f" strokeweight=".5pt">
                <v:textbox>
                  <w:txbxContent>
                    <w:p w:rsidR="00523E3C" w:rsidRPr="00051CAC" w:rsidRDefault="00523E3C" w:rsidP="00523E3C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051CA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ナビカード</w:t>
                      </w:r>
                      <w:r w:rsidRPr="00051CAC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教材</w:t>
                      </w:r>
                      <w:r w:rsidRPr="00051CA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（５</w:t>
                      </w:r>
                      <w:r w:rsidRPr="00051CAC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 w:rsidRPr="00051CA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スマホが</w:t>
                      </w:r>
                      <w:r w:rsidRPr="00051CAC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ないと落ち着かない…それってスマホ依存かも？）</w:t>
                      </w:r>
                    </w:p>
                    <w:p w:rsidR="00523E3C" w:rsidRDefault="00051CAC" w:rsidP="00523E3C">
                      <w:hyperlink r:id="rId13" w:history="1">
                        <w:r w:rsidR="00523E3C">
                          <w:rPr>
                            <w:rStyle w:val="aa"/>
                          </w:rPr>
                          <w:t>http://www2.japet.or.jp/net-walk/booklet/index.html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523E3C" w:rsidRPr="003D4299">
        <w:rPr>
          <w:rFonts w:ascii="ＭＳ ゴシック" w:eastAsia="ＭＳ ゴシック" w:hAnsi="ＭＳ ゴシック" w:hint="eastAsia"/>
          <w:color w:val="000000" w:themeColor="text1"/>
        </w:rPr>
        <w:t>・一般社団法人</w:t>
      </w:r>
      <w:r w:rsidR="00523E3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23E3C" w:rsidRPr="003D4299">
        <w:rPr>
          <w:rFonts w:ascii="ＭＳ ゴシック" w:eastAsia="ＭＳ ゴシック" w:hAnsi="ＭＳ ゴシック" w:hint="eastAsia"/>
          <w:color w:val="000000" w:themeColor="text1"/>
        </w:rPr>
        <w:t>日本教育情報化振興会　「ネット社会の歩き方」</w:t>
      </w:r>
    </w:p>
    <w:p w:rsidR="00523E3C" w:rsidRPr="00523E3C" w:rsidRDefault="00051CAC" w:rsidP="00523E3C">
      <w:pPr>
        <w:snapToGrid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1037590</wp:posOffset>
            </wp:positionV>
            <wp:extent cx="899795" cy="899795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久里浜医療センター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E3C" w:rsidRPr="00523E3C">
        <w:rPr>
          <w:rFonts w:ascii="ＭＳ 明朝" w:eastAsia="ＭＳ 明朝" w:hAnsi="ＭＳ 明朝" w:hint="eastAsia"/>
          <w:color w:val="000000" w:themeColor="text1"/>
        </w:rPr>
        <w:t>＜</w:t>
      </w:r>
      <w:r>
        <w:rPr>
          <w:rFonts w:ascii="ＭＳ 明朝" w:eastAsia="ＭＳ 明朝" w:hAnsi="ＭＳ 明朝" w:hint="eastAsia"/>
          <w:color w:val="000000" w:themeColor="text1"/>
        </w:rPr>
        <w:t>子どもの</w:t>
      </w:r>
      <w:r w:rsidR="00523E3C" w:rsidRPr="00523E3C">
        <w:rPr>
          <w:rFonts w:ascii="ＭＳ 明朝" w:eastAsia="ＭＳ 明朝" w:hAnsi="ＭＳ 明朝" w:hint="eastAsia"/>
          <w:color w:val="000000" w:themeColor="text1"/>
        </w:rPr>
        <w:t>依存傾向が気に</w:t>
      </w:r>
      <w:r w:rsidR="00523E3C">
        <w:rPr>
          <w:rFonts w:ascii="ＭＳ 明朝" w:eastAsia="ＭＳ 明朝" w:hAnsi="ＭＳ 明朝" w:hint="eastAsia"/>
          <w:color w:val="000000" w:themeColor="text1"/>
        </w:rPr>
        <w:t>なる</w:t>
      </w:r>
      <w:r>
        <w:rPr>
          <w:rFonts w:ascii="ＭＳ 明朝" w:eastAsia="ＭＳ 明朝" w:hAnsi="ＭＳ 明朝" w:hint="eastAsia"/>
          <w:color w:val="000000" w:themeColor="text1"/>
        </w:rPr>
        <w:t>保護者向けに</w:t>
      </w:r>
      <w:r w:rsidR="00523E3C" w:rsidRPr="00523E3C">
        <w:rPr>
          <w:rFonts w:ascii="ＭＳ 明朝" w:eastAsia="ＭＳ 明朝" w:hAnsi="ＭＳ 明朝" w:hint="eastAsia"/>
          <w:color w:val="000000" w:themeColor="text1"/>
        </w:rPr>
        <w:t>参考となるWebサイト＞</w:t>
      </w:r>
    </w:p>
    <w:p w:rsidR="00621A28" w:rsidRPr="007911C9" w:rsidRDefault="009F740C" w:rsidP="00621A28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1902C8F" wp14:editId="130A0886">
                <wp:simplePos x="0" y="0"/>
                <wp:positionH relativeFrom="column">
                  <wp:posOffset>288290</wp:posOffset>
                </wp:positionH>
                <wp:positionV relativeFrom="paragraph">
                  <wp:posOffset>174625</wp:posOffset>
                </wp:positionV>
                <wp:extent cx="5076190" cy="581660"/>
                <wp:effectExtent l="0" t="0" r="0" b="889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58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1A28" w:rsidRPr="00051CAC" w:rsidRDefault="00621A28" w:rsidP="00621A2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051CA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</w:t>
                            </w:r>
                            <w:r w:rsidR="0089348B" w:rsidRPr="00051CA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インターネット依存度</w:t>
                            </w:r>
                            <w:r w:rsidR="0089348B" w:rsidRPr="00051CAC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テスト</w:t>
                            </w:r>
                            <w:r w:rsidR="0089348B" w:rsidRPr="00051CA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」</w:t>
                            </w:r>
                          </w:p>
                          <w:p w:rsidR="00621A28" w:rsidRPr="00EB4DAE" w:rsidRDefault="002F5583" w:rsidP="009F740C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hyperlink r:id="rId15" w:history="1">
                              <w:r w:rsidR="009F740C" w:rsidRPr="00874DEA">
                                <w:rPr>
                                  <w:rStyle w:val="aa"/>
                                </w:rPr>
                                <w:t>https://kurihama.hosp.go.jp/hospital/screening/iat.html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2C8F" id="テキスト ボックス 6" o:spid="_x0000_s1030" type="#_x0000_t202" style="position:absolute;left:0;text-align:left;margin-left:22.7pt;margin-top:13.75pt;width:399.7pt;height:45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" fillcolor="white [3201]" stroked="f" strokeweight=".5pt">
                <v:textbox>
                  <w:txbxContent>
                    <w:p w:rsidR="00621A28" w:rsidRPr="00051CAC" w:rsidRDefault="00621A28" w:rsidP="00621A28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051CA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「</w:t>
                      </w:r>
                      <w:r w:rsidR="0089348B" w:rsidRPr="00051CA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インターネット依存度</w:t>
                      </w:r>
                      <w:r w:rsidR="0089348B" w:rsidRPr="00051CAC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テスト</w:t>
                      </w:r>
                      <w:r w:rsidR="0089348B" w:rsidRPr="00051CA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」</w:t>
                      </w:r>
                    </w:p>
                    <w:p w:rsidR="00621A28" w:rsidRPr="00EB4DAE" w:rsidRDefault="00051CAC" w:rsidP="009F740C">
                      <w:pPr>
                        <w:snapToGrid w:val="0"/>
                        <w:rPr>
                          <w:color w:val="000000" w:themeColor="text1"/>
                        </w:rPr>
                      </w:pPr>
                      <w:hyperlink r:id="rId16" w:history="1">
                        <w:r w:rsidR="009F740C" w:rsidRPr="00874DEA">
                          <w:rPr>
                            <w:rStyle w:val="aa"/>
                          </w:rPr>
                          <w:t>https://kurihama.hosp.go.jp/hospital/screening/iat.html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21A28" w:rsidRPr="007911C9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89348B">
        <w:rPr>
          <w:rFonts w:ascii="ＭＳ ゴシック" w:eastAsia="ＭＳ ゴシック" w:hAnsi="ＭＳ ゴシック" w:hint="eastAsia"/>
          <w:color w:val="000000" w:themeColor="text1"/>
        </w:rPr>
        <w:t>独立行政法人</w:t>
      </w:r>
      <w:r w:rsidR="009945B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9348B">
        <w:rPr>
          <w:rFonts w:ascii="ＭＳ ゴシック" w:eastAsia="ＭＳ ゴシック" w:hAnsi="ＭＳ ゴシック" w:hint="eastAsia"/>
          <w:color w:val="000000" w:themeColor="text1"/>
        </w:rPr>
        <w:t>国立病院機構　久里浜医療センター</w:t>
      </w:r>
      <w:r w:rsidR="000B580D">
        <w:rPr>
          <w:rFonts w:ascii="ＭＳ ゴシック" w:eastAsia="ＭＳ ゴシック" w:hAnsi="ＭＳ ゴシック" w:hint="eastAsia"/>
          <w:color w:val="000000" w:themeColor="text1"/>
        </w:rPr>
        <w:t xml:space="preserve">　インターネット依存症治療部門</w:t>
      </w:r>
    </w:p>
    <w:p w:rsidR="00621A28" w:rsidRDefault="00621A28" w:rsidP="00621A28">
      <w:pPr>
        <w:snapToGrid w:val="0"/>
        <w:ind w:firstLineChars="100" w:firstLine="210"/>
        <w:rPr>
          <w:color w:val="000000" w:themeColor="text1"/>
        </w:rPr>
      </w:pPr>
    </w:p>
    <w:sectPr w:rsidR="00621A28" w:rsidSect="00CB4A5A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46" w:rsidRDefault="00E51C46" w:rsidP="00E03029">
      <w:r>
        <w:separator/>
      </w:r>
    </w:p>
  </w:endnote>
  <w:endnote w:type="continuationSeparator" w:id="0">
    <w:p w:rsidR="00E51C46" w:rsidRDefault="00E51C46" w:rsidP="00E0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46" w:rsidRDefault="00E51C46" w:rsidP="00E03029">
      <w:r>
        <w:separator/>
      </w:r>
    </w:p>
  </w:footnote>
  <w:footnote w:type="continuationSeparator" w:id="0">
    <w:p w:rsidR="00E51C46" w:rsidRDefault="00E51C46" w:rsidP="00E0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0B"/>
    <w:rsid w:val="00020E31"/>
    <w:rsid w:val="00051CAC"/>
    <w:rsid w:val="00081461"/>
    <w:rsid w:val="000B4A34"/>
    <w:rsid w:val="000B580D"/>
    <w:rsid w:val="0020510B"/>
    <w:rsid w:val="00240FC4"/>
    <w:rsid w:val="00264330"/>
    <w:rsid w:val="002A52EB"/>
    <w:rsid w:val="002F5583"/>
    <w:rsid w:val="0030260D"/>
    <w:rsid w:val="00344016"/>
    <w:rsid w:val="00350957"/>
    <w:rsid w:val="00382468"/>
    <w:rsid w:val="0038702C"/>
    <w:rsid w:val="00390E9B"/>
    <w:rsid w:val="0041152E"/>
    <w:rsid w:val="00523E3C"/>
    <w:rsid w:val="005269BF"/>
    <w:rsid w:val="00560FE8"/>
    <w:rsid w:val="005C0B94"/>
    <w:rsid w:val="005F7750"/>
    <w:rsid w:val="00621A28"/>
    <w:rsid w:val="006261C2"/>
    <w:rsid w:val="006A43F6"/>
    <w:rsid w:val="006F4907"/>
    <w:rsid w:val="0071449F"/>
    <w:rsid w:val="00737E77"/>
    <w:rsid w:val="00743B37"/>
    <w:rsid w:val="00801EE2"/>
    <w:rsid w:val="0089348B"/>
    <w:rsid w:val="00924D73"/>
    <w:rsid w:val="00974CCC"/>
    <w:rsid w:val="0098664A"/>
    <w:rsid w:val="009945BF"/>
    <w:rsid w:val="009D275C"/>
    <w:rsid w:val="009F740C"/>
    <w:rsid w:val="00A4032D"/>
    <w:rsid w:val="00AA3353"/>
    <w:rsid w:val="00AB242A"/>
    <w:rsid w:val="00AE1EC3"/>
    <w:rsid w:val="00B4658E"/>
    <w:rsid w:val="00B54A67"/>
    <w:rsid w:val="00B800A6"/>
    <w:rsid w:val="00B80295"/>
    <w:rsid w:val="00BE0EB7"/>
    <w:rsid w:val="00C47735"/>
    <w:rsid w:val="00CB4A5A"/>
    <w:rsid w:val="00D17A1A"/>
    <w:rsid w:val="00D3233F"/>
    <w:rsid w:val="00D65F0E"/>
    <w:rsid w:val="00D943C1"/>
    <w:rsid w:val="00E0050B"/>
    <w:rsid w:val="00E03029"/>
    <w:rsid w:val="00E51C46"/>
    <w:rsid w:val="00E575D9"/>
    <w:rsid w:val="00EC1384"/>
    <w:rsid w:val="00F12206"/>
    <w:rsid w:val="00F6591D"/>
    <w:rsid w:val="00F67BCE"/>
    <w:rsid w:val="00F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B219B-E26F-4B82-9708-93961BA7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7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03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029"/>
  </w:style>
  <w:style w:type="paragraph" w:styleId="a5">
    <w:name w:val="footer"/>
    <w:basedOn w:val="a"/>
    <w:link w:val="a6"/>
    <w:uiPriority w:val="99"/>
    <w:unhideWhenUsed/>
    <w:rsid w:val="00E03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029"/>
  </w:style>
  <w:style w:type="paragraph" w:styleId="a7">
    <w:name w:val="Balloon Text"/>
    <w:basedOn w:val="a"/>
    <w:link w:val="a8"/>
    <w:uiPriority w:val="99"/>
    <w:semiHidden/>
    <w:unhideWhenUsed/>
    <w:rsid w:val="00D94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3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B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1A28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21A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2.japet.or.jp/net-walk/booklet/index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yperlink" Target="http://www2.japet.or.jp/net-walk/booklet/index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kurihama.hosp.go.jp/hospital/screening/iat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.gif"/><Relationship Id="rId5" Type="http://schemas.openxmlformats.org/officeDocument/2006/relationships/endnotes" Target="endnotes.xml"/><Relationship Id="rId15" Type="http://schemas.openxmlformats.org/officeDocument/2006/relationships/hyperlink" Target="https://kurihama.hosp.go.jp/hospital/screening/iat.html" TargetMode="External"/><Relationship Id="rId10" Type="http://schemas.openxmlformats.org/officeDocument/2006/relationships/hyperlink" Target="http://www.pref.tochigi.lg.jp/m09/jidouseitosidousuisinsitu/h28nettotoraburujireitosonoyobou.htm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ref.tochigi.lg.jp/m09/jidouseitosidousuisinsitu/h28nettotoraburujireitosonoyobou.html/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2020-03-13T00:17:00Z</cp:lastPrinted>
  <dcterms:created xsi:type="dcterms:W3CDTF">2020-03-13T01:49:00Z</dcterms:created>
  <dcterms:modified xsi:type="dcterms:W3CDTF">2020-03-13T01:49:00Z</dcterms:modified>
</cp:coreProperties>
</file>